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B3" w:rsidRPr="00F661B3" w:rsidRDefault="00F661B3" w:rsidP="00F661B3">
      <w:pPr>
        <w:rPr>
          <w:b/>
          <w:bCs/>
          <w:color w:val="E36C0A" w:themeColor="accent6" w:themeShade="BF"/>
          <w:sz w:val="32"/>
          <w:szCs w:val="32"/>
        </w:rPr>
      </w:pPr>
      <w:bookmarkStart w:id="0" w:name="_GoBack"/>
      <w:r w:rsidRPr="00F661B3">
        <w:rPr>
          <w:b/>
          <w:bCs/>
          <w:color w:val="E36C0A" w:themeColor="accent6" w:themeShade="BF"/>
          <w:sz w:val="32"/>
          <w:szCs w:val="32"/>
        </w:rPr>
        <w:t>Vocational Rehabilitation (VR) Agencies</w:t>
      </w:r>
    </w:p>
    <w:bookmarkEnd w:id="0"/>
    <w:p w:rsidR="00F661B3" w:rsidRDefault="00F661B3" w:rsidP="00F661B3"/>
    <w:p w:rsidR="00F661B3" w:rsidRPr="00F661B3" w:rsidRDefault="00F661B3" w:rsidP="00F661B3">
      <w:r w:rsidRPr="00F661B3">
        <w:t>You can also work with your State Vocational Rehabilitation (VR) agency. State Vocational Rehabilitation agencies furnish a wide variety of services to help people with disabilities return to work. These services are designed to provide the client with the training and other services that are needed to return to work, to enter a new line of work, or to enter the workforce for the first time.</w:t>
      </w:r>
    </w:p>
    <w:p w:rsidR="00F661B3" w:rsidRDefault="00F661B3" w:rsidP="00F661B3">
      <w:pPr>
        <w:rPr>
          <w:b/>
          <w:bCs/>
        </w:rPr>
      </w:pPr>
    </w:p>
    <w:p w:rsidR="00F661B3" w:rsidRPr="00F661B3" w:rsidRDefault="00F661B3" w:rsidP="00F661B3">
      <w:r w:rsidRPr="00F661B3">
        <w:rPr>
          <w:b/>
          <w:bCs/>
        </w:rPr>
        <w:t>VR services may include:</w:t>
      </w:r>
    </w:p>
    <w:p w:rsidR="00F661B3" w:rsidRPr="00F661B3" w:rsidRDefault="00F661B3" w:rsidP="00F661B3">
      <w:pPr>
        <w:numPr>
          <w:ilvl w:val="0"/>
          <w:numId w:val="2"/>
        </w:numPr>
      </w:pPr>
      <w:r w:rsidRPr="00F661B3">
        <w:t>Intensive Training</w:t>
      </w:r>
    </w:p>
    <w:p w:rsidR="00F661B3" w:rsidRPr="00F661B3" w:rsidRDefault="00F661B3" w:rsidP="00F661B3">
      <w:pPr>
        <w:numPr>
          <w:ilvl w:val="0"/>
          <w:numId w:val="2"/>
        </w:numPr>
      </w:pPr>
      <w:r w:rsidRPr="00F661B3">
        <w:t>Education</w:t>
      </w:r>
    </w:p>
    <w:p w:rsidR="00F661B3" w:rsidRPr="00F661B3" w:rsidRDefault="00F661B3" w:rsidP="00F661B3">
      <w:pPr>
        <w:numPr>
          <w:ilvl w:val="0"/>
          <w:numId w:val="2"/>
        </w:numPr>
      </w:pPr>
      <w:r w:rsidRPr="00F661B3">
        <w:t>Rehabilitation</w:t>
      </w:r>
    </w:p>
    <w:p w:rsidR="00F661B3" w:rsidRPr="00F661B3" w:rsidRDefault="00F661B3" w:rsidP="00F661B3">
      <w:pPr>
        <w:numPr>
          <w:ilvl w:val="0"/>
          <w:numId w:val="2"/>
        </w:numPr>
      </w:pPr>
      <w:r w:rsidRPr="00F661B3">
        <w:t>Career Counseling</w:t>
      </w:r>
    </w:p>
    <w:p w:rsidR="00F661B3" w:rsidRPr="00F661B3" w:rsidRDefault="00F661B3" w:rsidP="00F661B3">
      <w:pPr>
        <w:numPr>
          <w:ilvl w:val="0"/>
          <w:numId w:val="2"/>
        </w:numPr>
      </w:pPr>
      <w:r w:rsidRPr="00F661B3">
        <w:t>Job Placement Assistance</w:t>
      </w:r>
    </w:p>
    <w:p w:rsidR="00F661B3" w:rsidRPr="00F661B3" w:rsidRDefault="00F661B3" w:rsidP="00F661B3">
      <w:pPr>
        <w:numPr>
          <w:ilvl w:val="0"/>
          <w:numId w:val="2"/>
        </w:numPr>
      </w:pPr>
      <w:r w:rsidRPr="00F661B3">
        <w:t>Benefits Counseling</w:t>
      </w:r>
    </w:p>
    <w:p w:rsidR="00F661B3" w:rsidRDefault="00F661B3" w:rsidP="00F661B3"/>
    <w:p w:rsidR="00F661B3" w:rsidRPr="00F661B3" w:rsidRDefault="00F661B3" w:rsidP="00F661B3">
      <w:r w:rsidRPr="00F661B3">
        <w:t>Some states also have separate VR agencies that serve individuals who are blind and visually impaired.</w:t>
      </w:r>
    </w:p>
    <w:p w:rsidR="00F661B3" w:rsidRDefault="00F661B3" w:rsidP="00F661B3"/>
    <w:p w:rsidR="00F661B3" w:rsidRPr="00F661B3" w:rsidRDefault="00F661B3" w:rsidP="00F661B3">
      <w:r w:rsidRPr="00F661B3">
        <w:t>VR can help you get ready to work, and, if necessary, you can then find an Employment Network or EN who can help you keep your job and make more money. This arrangement is called Partnership Plus.</w:t>
      </w:r>
    </w:p>
    <w:p w:rsidR="000518B2" w:rsidRDefault="000518B2"/>
    <w:sectPr w:rsidR="000518B2" w:rsidSect="008224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954BD"/>
    <w:multiLevelType w:val="multilevel"/>
    <w:tmpl w:val="28C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06A14"/>
    <w:multiLevelType w:val="multilevel"/>
    <w:tmpl w:val="79E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B7"/>
    <w:rsid w:val="000518B2"/>
    <w:rsid w:val="004F1430"/>
    <w:rsid w:val="005221B7"/>
    <w:rsid w:val="008224D6"/>
    <w:rsid w:val="00F6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169">
      <w:bodyDiv w:val="1"/>
      <w:marLeft w:val="0"/>
      <w:marRight w:val="0"/>
      <w:marTop w:val="0"/>
      <w:marBottom w:val="0"/>
      <w:divBdr>
        <w:top w:val="none" w:sz="0" w:space="0" w:color="auto"/>
        <w:left w:val="none" w:sz="0" w:space="0" w:color="auto"/>
        <w:bottom w:val="none" w:sz="0" w:space="0" w:color="auto"/>
        <w:right w:val="none" w:sz="0" w:space="0" w:color="auto"/>
      </w:divBdr>
    </w:div>
    <w:div w:id="922690828">
      <w:bodyDiv w:val="1"/>
      <w:marLeft w:val="0"/>
      <w:marRight w:val="0"/>
      <w:marTop w:val="0"/>
      <w:marBottom w:val="0"/>
      <w:divBdr>
        <w:top w:val="none" w:sz="0" w:space="0" w:color="auto"/>
        <w:left w:val="none" w:sz="0" w:space="0" w:color="auto"/>
        <w:bottom w:val="none" w:sz="0" w:space="0" w:color="auto"/>
        <w:right w:val="none" w:sz="0" w:space="0" w:color="auto"/>
      </w:divBdr>
    </w:div>
    <w:div w:id="17782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dc:creator>
  <cp:lastModifiedBy>Tawny</cp:lastModifiedBy>
  <cp:revision>2</cp:revision>
  <dcterms:created xsi:type="dcterms:W3CDTF">2016-01-09T00:44:00Z</dcterms:created>
  <dcterms:modified xsi:type="dcterms:W3CDTF">2016-01-09T00:44:00Z</dcterms:modified>
</cp:coreProperties>
</file>